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40" w:rsidRDefault="00141740" w:rsidP="00141740">
      <w:pPr>
        <w:pStyle w:val="Corpodeltesto21"/>
        <w:spacing w:after="120"/>
      </w:pPr>
      <w:r>
        <w:rPr>
          <w:rFonts w:ascii="Times New Roman" w:hAnsi="Times New Roman" w:cs="Times New Roman"/>
          <w:b/>
          <w:iCs/>
          <w:sz w:val="26"/>
          <w:szCs w:val="26"/>
        </w:rPr>
        <w:t>Consiglio Direttivo di Federfarma Verona (2023-2026)</w:t>
      </w:r>
    </w:p>
    <w:p w:rsidR="00141740" w:rsidRDefault="00141740" w:rsidP="00141740">
      <w:pPr>
        <w:pStyle w:val="Corpodeltesto21"/>
        <w:spacing w:after="120" w:line="240" w:lineRule="atLeast"/>
        <w:rPr>
          <w:rFonts w:ascii="Times New Roman" w:hAnsi="Times New Roman" w:cs="Times New Roman"/>
          <w:iCs/>
          <w:sz w:val="24"/>
        </w:rPr>
      </w:pPr>
    </w:p>
    <w:p w:rsidR="00141740" w:rsidRDefault="00141740" w:rsidP="00141740">
      <w:pPr>
        <w:pStyle w:val="Corpodeltesto21"/>
        <w:spacing w:after="120" w:line="240" w:lineRule="atLeast"/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</w:rPr>
        <w:t xml:space="preserve">Elena Vecchioni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>Presidente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 xml:space="preserve">Gianmarco Padovani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>Vicepresidente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 xml:space="preserve">Matteo </w:t>
      </w:r>
      <w:proofErr w:type="spellStart"/>
      <w:r>
        <w:rPr>
          <w:rFonts w:ascii="Times New Roman" w:hAnsi="Times New Roman" w:cs="Times New Roman"/>
          <w:iCs/>
          <w:sz w:val="24"/>
        </w:rPr>
        <w:t>Vanzan</w:t>
      </w:r>
      <w:proofErr w:type="spellEnd"/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 xml:space="preserve">Segretario 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 xml:space="preserve">Martina </w:t>
      </w:r>
      <w:proofErr w:type="spellStart"/>
      <w:r>
        <w:rPr>
          <w:rFonts w:ascii="Times New Roman" w:hAnsi="Times New Roman" w:cs="Times New Roman"/>
          <w:iCs/>
          <w:sz w:val="24"/>
        </w:rPr>
        <w:t>Trittoni</w:t>
      </w:r>
      <w:proofErr w:type="spellEnd"/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 xml:space="preserve">Tesoriere 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>Claudia Sabini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>Presidente del Comitato Rurale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>Nadia Segala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>Consigliere/ delegato AULSS 9 Scaligera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 xml:space="preserve">Marcello </w:t>
      </w:r>
      <w:proofErr w:type="spellStart"/>
      <w:r>
        <w:rPr>
          <w:rFonts w:ascii="Times New Roman" w:hAnsi="Times New Roman" w:cs="Times New Roman"/>
          <w:iCs/>
          <w:sz w:val="24"/>
        </w:rPr>
        <w:t>Bacchielli</w:t>
      </w:r>
      <w:proofErr w:type="spellEnd"/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>Consigliere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>Paola Fiocco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 xml:space="preserve">Consigliere 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>Stephane Giarolo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>Consigliere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>Edoardo Cotti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 xml:space="preserve">Consigliere 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>Maria Daniela Vaccari</w:t>
      </w:r>
      <w:r>
        <w:rPr>
          <w:rFonts w:ascii="Times New Roman" w:hAnsi="Times New Roman" w:cs="Times New Roman"/>
          <w:iCs/>
          <w:sz w:val="24"/>
        </w:rPr>
        <w:tab/>
        <w:t xml:space="preserve">Consigliere </w:t>
      </w:r>
    </w:p>
    <w:p w:rsidR="00141740" w:rsidRDefault="00141740" w:rsidP="00141740">
      <w:pPr>
        <w:pStyle w:val="Corpodeltesto21"/>
        <w:spacing w:after="120" w:line="240" w:lineRule="atLeast"/>
        <w:rPr>
          <w:rFonts w:ascii="Times New Roman" w:hAnsi="Times New Roman" w:cs="Times New Roman"/>
          <w:b/>
          <w:iCs/>
          <w:sz w:val="24"/>
        </w:rPr>
      </w:pP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b/>
          <w:iCs/>
          <w:sz w:val="24"/>
        </w:rPr>
        <w:t>Revisori dei conti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  <w:u w:val="single"/>
        </w:rPr>
        <w:t>Effettivi: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 xml:space="preserve">Francesco </w:t>
      </w:r>
      <w:proofErr w:type="spellStart"/>
      <w:r>
        <w:rPr>
          <w:rFonts w:ascii="Times New Roman" w:hAnsi="Times New Roman" w:cs="Times New Roman"/>
          <w:iCs/>
          <w:sz w:val="24"/>
        </w:rPr>
        <w:t>Fasoli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(Presidente)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 xml:space="preserve">Maria Stella </w:t>
      </w:r>
      <w:proofErr w:type="spellStart"/>
      <w:r>
        <w:rPr>
          <w:rFonts w:ascii="Times New Roman" w:hAnsi="Times New Roman" w:cs="Times New Roman"/>
          <w:iCs/>
          <w:sz w:val="24"/>
        </w:rPr>
        <w:t>Passarin</w:t>
      </w:r>
      <w:proofErr w:type="spellEnd"/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>Claudia Manaresi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  <w:u w:val="single"/>
        </w:rPr>
        <w:t>Supplent</w:t>
      </w:r>
      <w:r>
        <w:rPr>
          <w:rFonts w:ascii="Times New Roman" w:hAnsi="Times New Roman" w:cs="Times New Roman"/>
          <w:iCs/>
          <w:sz w:val="24"/>
        </w:rPr>
        <w:t>i: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 xml:space="preserve">Francesco </w:t>
      </w:r>
      <w:proofErr w:type="spellStart"/>
      <w:r>
        <w:rPr>
          <w:rFonts w:ascii="Times New Roman" w:hAnsi="Times New Roman" w:cs="Times New Roman"/>
          <w:iCs/>
          <w:sz w:val="24"/>
        </w:rPr>
        <w:t>Sartorari</w:t>
      </w:r>
      <w:proofErr w:type="spellEnd"/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>Donatella Santini</w:t>
      </w:r>
    </w:p>
    <w:p w:rsidR="00141740" w:rsidRDefault="00141740" w:rsidP="00141740">
      <w:pPr>
        <w:pStyle w:val="Corpodeltesto21"/>
        <w:spacing w:after="120" w:line="240" w:lineRule="atLeast"/>
        <w:rPr>
          <w:rFonts w:ascii="Times New Roman" w:hAnsi="Times New Roman" w:cs="Times New Roman"/>
          <w:iCs/>
          <w:sz w:val="26"/>
          <w:szCs w:val="26"/>
        </w:rPr>
      </w:pP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b/>
          <w:iCs/>
          <w:sz w:val="24"/>
        </w:rPr>
        <w:t>Collegio dei Probiviri: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  <w:u w:val="single"/>
        </w:rPr>
        <w:t>Effettivi: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>Filippo Lora (Presidente)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 xml:space="preserve">Michele </w:t>
      </w:r>
      <w:proofErr w:type="spellStart"/>
      <w:r>
        <w:rPr>
          <w:rFonts w:ascii="Times New Roman" w:hAnsi="Times New Roman" w:cs="Times New Roman"/>
          <w:iCs/>
          <w:sz w:val="24"/>
        </w:rPr>
        <w:t>Lonardoni</w:t>
      </w:r>
      <w:proofErr w:type="spellEnd"/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 xml:space="preserve">Luca </w:t>
      </w:r>
      <w:proofErr w:type="spellStart"/>
      <w:r>
        <w:rPr>
          <w:rFonts w:ascii="Times New Roman" w:hAnsi="Times New Roman" w:cs="Times New Roman"/>
          <w:iCs/>
          <w:sz w:val="24"/>
        </w:rPr>
        <w:t>Campesato</w:t>
      </w:r>
      <w:proofErr w:type="spellEnd"/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  <w:u w:val="single"/>
        </w:rPr>
        <w:t>Supplenti: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>Attilio Mori</w:t>
      </w:r>
    </w:p>
    <w:p w:rsidR="00141740" w:rsidRDefault="00141740" w:rsidP="00141740">
      <w:pPr>
        <w:pStyle w:val="Corpodeltesto21"/>
        <w:spacing w:after="120" w:line="240" w:lineRule="atLeast"/>
      </w:pPr>
      <w:r>
        <w:rPr>
          <w:rFonts w:ascii="Times New Roman" w:hAnsi="Times New Roman" w:cs="Times New Roman"/>
          <w:iCs/>
          <w:sz w:val="24"/>
        </w:rPr>
        <w:t>Giovanni Zanoni</w:t>
      </w:r>
    </w:p>
    <w:p w:rsidR="004448E3" w:rsidRDefault="004448E3"/>
    <w:sectPr w:rsidR="004448E3" w:rsidSect="00CF2D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40"/>
    <w:rsid w:val="00141740"/>
    <w:rsid w:val="004448E3"/>
    <w:rsid w:val="00C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119C"/>
  <w15:chartTrackingRefBased/>
  <w15:docId w15:val="{B791E598-EA40-9C42-B31E-D52B745A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141740"/>
    <w:pPr>
      <w:suppressAutoHyphens/>
      <w:jc w:val="both"/>
    </w:pPr>
    <w:rPr>
      <w:rFonts w:ascii="Verdana" w:eastAsia="Times New Roman" w:hAnsi="Verdana" w:cs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Petrelli</dc:creator>
  <cp:keywords/>
  <dc:description/>
  <cp:lastModifiedBy>Christian Petrelli</cp:lastModifiedBy>
  <cp:revision>1</cp:revision>
  <dcterms:created xsi:type="dcterms:W3CDTF">2023-03-06T09:44:00Z</dcterms:created>
  <dcterms:modified xsi:type="dcterms:W3CDTF">2023-03-06T09:45:00Z</dcterms:modified>
</cp:coreProperties>
</file>